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2D" w:rsidRPr="008D167B" w:rsidRDefault="00E1332D" w:rsidP="00E1332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E1332D" w:rsidRPr="008D167B" w:rsidRDefault="00E1332D" w:rsidP="00E1332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ИРКУТСКАЯ ОБЛАСТЬ</w:t>
      </w:r>
    </w:p>
    <w:p w:rsidR="00E1332D" w:rsidRPr="008D167B" w:rsidRDefault="00E1332D" w:rsidP="00E1332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ИРКУТСКИЙ РАЙОН</w:t>
      </w:r>
    </w:p>
    <w:p w:rsidR="00E1332D" w:rsidRPr="008D167B" w:rsidRDefault="00E1332D" w:rsidP="00E1332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32D" w:rsidRPr="008D167B" w:rsidRDefault="00E1332D" w:rsidP="00E1332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 МАКСИМОВСКОГО МУНИЦИПАЛЬНОГО ОБРАЗОВАНИЯ</w:t>
      </w:r>
    </w:p>
    <w:p w:rsidR="00E1332D" w:rsidRPr="008D167B" w:rsidRDefault="00E1332D" w:rsidP="00E1332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332D" w:rsidRPr="008D167B" w:rsidRDefault="00E1332D" w:rsidP="00E1332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E1332D" w:rsidRPr="008D167B" w:rsidRDefault="00E1332D" w:rsidP="00E1332D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332D" w:rsidRPr="008D167B" w:rsidRDefault="00E1332D" w:rsidP="00E1332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11 октября 2022  г.                                                                         № 2-4/</w:t>
      </w:r>
      <w:proofErr w:type="spellStart"/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дсп</w:t>
      </w:r>
      <w:proofErr w:type="spellEnd"/>
    </w:p>
    <w:p w:rsidR="00E1332D" w:rsidRPr="008D167B" w:rsidRDefault="00E1332D" w:rsidP="00E1332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Максимовщина</w:t>
      </w:r>
      <w:proofErr w:type="spellEnd"/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 w:rsidR="008D167B"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оложения о земельном налоге</w:t>
      </w:r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proofErr w:type="spellStart"/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Максимовского</w:t>
      </w:r>
      <w:proofErr w:type="spellEnd"/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</w:t>
      </w:r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1332D" w:rsidRPr="008D167B" w:rsidRDefault="00E1332D" w:rsidP="00E1332D">
      <w:pPr>
        <w:shd w:val="clear" w:color="auto" w:fill="FFFFFF"/>
        <w:spacing w:after="144" w:line="242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  </w:t>
      </w:r>
      <w:proofErr w:type="gramStart"/>
      <w:r w:rsidRPr="008D16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 соответствии со статьёй 12, пунктом 2 статьи 387 Налогового кодекса Российской Федерации, подпунктом 2 пункта 1 статьи 14, пункта 3 статьи 43 Федерального закона от 6 октября 2003 года № 131-ФЗ «Об общих принципах организации местного самоуправления в Российской Федерации», в связи с урегулированием задолженности по уплате налогов, сборов, пеней и штрафов и некоторых иных вопросов налогового администрирования», руководствуясь подпунктом</w:t>
      </w:r>
      <w:proofErr w:type="gramEnd"/>
      <w:r w:rsidRPr="008D16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2 пункта 1 статьи 6, пунктом 4 статьи 49 Устава </w:t>
      </w:r>
      <w:proofErr w:type="spellStart"/>
      <w:r w:rsidRPr="008D16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Максимовского</w:t>
      </w:r>
      <w:proofErr w:type="spellEnd"/>
      <w:r w:rsidRPr="008D16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муниципального образования, Дума </w:t>
      </w:r>
      <w:proofErr w:type="spellStart"/>
      <w:r w:rsidRPr="008D16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Максимовского</w:t>
      </w:r>
      <w:proofErr w:type="spellEnd"/>
      <w:r w:rsidRPr="008D167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муниципального образования</w:t>
      </w:r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РЕШИЛА:</w:t>
      </w:r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1.Утвердить Положение о земельном налоге на территории </w:t>
      </w:r>
      <w:proofErr w:type="spellStart"/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Максимовского</w:t>
      </w:r>
      <w:proofErr w:type="spellEnd"/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(согласно приложению).</w:t>
      </w:r>
    </w:p>
    <w:p w:rsidR="008D167B" w:rsidRPr="008D167B" w:rsidRDefault="008D167B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2.Признать утратившими силу решения Думы </w:t>
      </w:r>
      <w:proofErr w:type="spellStart"/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Максимовского</w:t>
      </w:r>
      <w:proofErr w:type="spellEnd"/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образования: </w:t>
      </w:r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D167B"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D167B"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25-77/</w:t>
      </w:r>
      <w:proofErr w:type="spellStart"/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дсп</w:t>
      </w:r>
      <w:proofErr w:type="spellEnd"/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30.10.2019 г.</w:t>
      </w:r>
      <w:r w:rsidR="008D167B"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</w:t>
      </w: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утверждении Положения о земельном налоге на территории </w:t>
      </w:r>
      <w:proofErr w:type="spellStart"/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Максимовского</w:t>
      </w:r>
      <w:proofErr w:type="spellEnd"/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в новой редакции», </w:t>
      </w:r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D167B"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D167B"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30-90/</w:t>
      </w:r>
      <w:proofErr w:type="spellStart"/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дсп</w:t>
      </w:r>
      <w:proofErr w:type="spellEnd"/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25.03.2020 г. « О внесении изменений в  решение думы </w:t>
      </w:r>
      <w:proofErr w:type="spellStart"/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Максимовского</w:t>
      </w:r>
      <w:proofErr w:type="spellEnd"/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№</w:t>
      </w:r>
      <w:r w:rsidR="008D167B"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25-77/</w:t>
      </w:r>
      <w:proofErr w:type="spellStart"/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дсп</w:t>
      </w:r>
      <w:proofErr w:type="spellEnd"/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30.10.2019 г.»</w:t>
      </w:r>
    </w:p>
    <w:p w:rsidR="008D167B" w:rsidRPr="008D167B" w:rsidRDefault="008D167B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32D" w:rsidRPr="008D167B" w:rsidRDefault="00E1332D" w:rsidP="00E1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действует на правоотношения, возникшие  с 01.01.202</w:t>
      </w:r>
      <w:r w:rsidR="001E6FD9"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8D167B" w:rsidRPr="008D167B" w:rsidRDefault="008D167B" w:rsidP="00E1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32D" w:rsidRPr="008D167B" w:rsidRDefault="00E1332D" w:rsidP="00E1332D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ar-SA"/>
        </w:rPr>
        <w:t>4. В соответствии со статьей 16 Налогового кодекса Российской Федерации довести настоящее Решение до сведения УФНС России по Иркутской области и министерства финансов Иркутской области в электронной форме.</w:t>
      </w:r>
    </w:p>
    <w:p w:rsidR="008D167B" w:rsidRPr="008D167B" w:rsidRDefault="008D167B" w:rsidP="00E1332D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1332D" w:rsidRPr="008D167B" w:rsidRDefault="00E1332D" w:rsidP="00E1332D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5. Опубликовать (обнародовать) настоящее решение на информационных стендах расположенных в здании администрации </w:t>
      </w:r>
      <w:proofErr w:type="spellStart"/>
      <w:r w:rsidRPr="008D167B">
        <w:rPr>
          <w:rFonts w:ascii="Times New Roman" w:eastAsia="Times New Roman" w:hAnsi="Times New Roman" w:cs="Times New Roman"/>
          <w:sz w:val="26"/>
          <w:szCs w:val="26"/>
          <w:lang w:eastAsia="ar-SA"/>
        </w:rPr>
        <w:t>Максимовского</w:t>
      </w:r>
      <w:proofErr w:type="spellEnd"/>
      <w:r w:rsidRPr="008D167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муниципального </w:t>
      </w:r>
      <w:r w:rsidRPr="008D167B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образования, а также на официальном сайте администрации </w:t>
      </w:r>
      <w:proofErr w:type="spellStart"/>
      <w:r w:rsidRPr="008D167B">
        <w:rPr>
          <w:rFonts w:ascii="Times New Roman" w:eastAsia="Times New Roman" w:hAnsi="Times New Roman" w:cs="Times New Roman"/>
          <w:sz w:val="26"/>
          <w:szCs w:val="26"/>
          <w:lang w:eastAsia="ar-SA"/>
        </w:rPr>
        <w:t>Максимовского</w:t>
      </w:r>
      <w:proofErr w:type="spellEnd"/>
      <w:r w:rsidRPr="008D167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муниципального образования </w:t>
      </w:r>
      <w:hyperlink r:id="rId9" w:history="1">
        <w:r w:rsidRPr="008D167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ar-SA"/>
          </w:rPr>
          <w:t>www</w:t>
        </w:r>
        <w:r w:rsidRPr="008D167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ar-SA"/>
          </w:rPr>
          <w:t>.</w:t>
        </w:r>
        <w:proofErr w:type="spellStart"/>
        <w:r w:rsidRPr="008D167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ar-SA"/>
          </w:rPr>
          <w:t>maksimovskoe</w:t>
        </w:r>
        <w:proofErr w:type="spellEnd"/>
        <w:r w:rsidRPr="008D167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ar-SA"/>
          </w:rPr>
          <w:t>-</w:t>
        </w:r>
        <w:proofErr w:type="spellStart"/>
        <w:r w:rsidRPr="008D167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ar-SA"/>
          </w:rPr>
          <w:t>mo</w:t>
        </w:r>
        <w:proofErr w:type="spellEnd"/>
        <w:r w:rsidRPr="008D167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ar-SA"/>
          </w:rPr>
          <w:t>.</w:t>
        </w:r>
        <w:proofErr w:type="spellStart"/>
        <w:r w:rsidRPr="008D167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ar-SA"/>
          </w:rPr>
          <w:t>ru</w:t>
        </w:r>
        <w:proofErr w:type="spellEnd"/>
      </w:hyperlink>
      <w:r w:rsidRPr="008D167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а также в газете «Возрождение». </w:t>
      </w:r>
    </w:p>
    <w:p w:rsidR="008D167B" w:rsidRPr="008D167B" w:rsidRDefault="008D167B" w:rsidP="00E1332D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1332D" w:rsidRPr="008D167B" w:rsidRDefault="00E1332D" w:rsidP="00E1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proofErr w:type="gramStart"/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оставляю за собой.</w:t>
      </w:r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D2D" w:rsidRPr="008D167B" w:rsidRDefault="00020D2D" w:rsidP="00E1332D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председателя Думы</w:t>
      </w:r>
    </w:p>
    <w:p w:rsidR="00E1332D" w:rsidRPr="008D167B" w:rsidRDefault="00020D2D" w:rsidP="00E1332D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Максимовского</w:t>
      </w:r>
      <w:proofErr w:type="spellEnd"/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                                                                                    </w:t>
      </w:r>
      <w:proofErr w:type="spellStart"/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Т.В.Спицына</w:t>
      </w:r>
      <w:proofErr w:type="spellEnd"/>
      <w:r w:rsidR="00E1332D"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1332D" w:rsidRDefault="00E1332D" w:rsidP="00E1332D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7B" w:rsidRDefault="008D167B" w:rsidP="00E1332D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7B" w:rsidRDefault="008D167B" w:rsidP="00E1332D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7B" w:rsidRDefault="008D167B" w:rsidP="00E1332D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7B" w:rsidRDefault="008D167B" w:rsidP="00E1332D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7B" w:rsidRDefault="008D167B" w:rsidP="00E1332D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7B" w:rsidRDefault="008D167B" w:rsidP="00E1332D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7B" w:rsidRDefault="008D167B" w:rsidP="00E1332D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7B" w:rsidRDefault="008D167B" w:rsidP="00E1332D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7B" w:rsidRDefault="008D167B" w:rsidP="00E1332D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7B" w:rsidRDefault="008D167B" w:rsidP="00E1332D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7B" w:rsidRDefault="008D167B" w:rsidP="00E1332D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7B" w:rsidRDefault="008D167B" w:rsidP="00E1332D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7B" w:rsidRDefault="008D167B" w:rsidP="00E1332D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7B" w:rsidRDefault="008D167B" w:rsidP="00E1332D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7B" w:rsidRDefault="008D167B" w:rsidP="00E1332D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7B" w:rsidRDefault="008D167B" w:rsidP="00E1332D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7B" w:rsidRDefault="008D167B" w:rsidP="00E1332D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7B" w:rsidRDefault="008D167B" w:rsidP="00E1332D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7B" w:rsidRDefault="008D167B" w:rsidP="00E1332D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7B" w:rsidRDefault="008D167B" w:rsidP="00E1332D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7B" w:rsidRDefault="008D167B" w:rsidP="00E1332D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7B" w:rsidRDefault="008D167B" w:rsidP="00E1332D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7B" w:rsidRDefault="008D167B" w:rsidP="00E1332D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7B" w:rsidRDefault="008D167B" w:rsidP="00E1332D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7B" w:rsidRDefault="008D167B" w:rsidP="00E1332D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7B" w:rsidRDefault="008D167B" w:rsidP="00E1332D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7B" w:rsidRDefault="008D167B" w:rsidP="00E1332D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7B" w:rsidRDefault="008D167B" w:rsidP="00E1332D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7B" w:rsidRDefault="008D167B" w:rsidP="00E1332D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7B" w:rsidRDefault="008D167B" w:rsidP="00E1332D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7B" w:rsidRDefault="008D167B" w:rsidP="00E1332D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7B" w:rsidRDefault="008D167B" w:rsidP="00E1332D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7B" w:rsidRDefault="008D167B" w:rsidP="00E1332D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7B" w:rsidRDefault="008D167B" w:rsidP="00E1332D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7B" w:rsidRDefault="008D167B" w:rsidP="00E1332D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7B" w:rsidRDefault="008D167B" w:rsidP="00E1332D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7B" w:rsidRPr="008D167B" w:rsidRDefault="008D167B" w:rsidP="00E1332D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32D" w:rsidRPr="008D167B" w:rsidRDefault="00E1332D" w:rsidP="00E1332D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32D" w:rsidRPr="008D167B" w:rsidRDefault="00E1332D" w:rsidP="00E1332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32D" w:rsidRPr="00FF430A" w:rsidRDefault="00E1332D" w:rsidP="00E133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E1332D" w:rsidRPr="00FF430A" w:rsidRDefault="00E1332D" w:rsidP="00E133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Думы </w:t>
      </w:r>
      <w:proofErr w:type="spellStart"/>
      <w:r w:rsidRPr="00FF430A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Максимовского</w:t>
      </w:r>
      <w:proofErr w:type="spellEnd"/>
    </w:p>
    <w:p w:rsidR="00E1332D" w:rsidRPr="00FF430A" w:rsidRDefault="00E1332D" w:rsidP="00E133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30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E1332D" w:rsidRPr="00FF430A" w:rsidRDefault="00E1332D" w:rsidP="00E133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30A">
        <w:rPr>
          <w:rFonts w:ascii="Times New Roman" w:eastAsia="Times New Roman" w:hAnsi="Times New Roman" w:cs="Times New Roman"/>
          <w:sz w:val="20"/>
          <w:szCs w:val="20"/>
          <w:lang w:eastAsia="ru-RU"/>
        </w:rPr>
        <w:t>№2-4/</w:t>
      </w:r>
      <w:proofErr w:type="spellStart"/>
      <w:r w:rsidRPr="00FF430A">
        <w:rPr>
          <w:rFonts w:ascii="Times New Roman" w:eastAsia="Times New Roman" w:hAnsi="Times New Roman" w:cs="Times New Roman"/>
          <w:sz w:val="20"/>
          <w:szCs w:val="20"/>
          <w:lang w:eastAsia="ru-RU"/>
        </w:rPr>
        <w:t>дсп</w:t>
      </w:r>
      <w:proofErr w:type="spellEnd"/>
      <w:r w:rsidRPr="00FF4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11.10.2022 г.</w:t>
      </w:r>
    </w:p>
    <w:p w:rsidR="00E1332D" w:rsidRPr="00FF430A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32D" w:rsidRPr="00FF430A" w:rsidRDefault="00E1332D" w:rsidP="00E13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43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 о земельном налоге на территории</w:t>
      </w:r>
    </w:p>
    <w:p w:rsidR="00E1332D" w:rsidRPr="00FF430A" w:rsidRDefault="00E1332D" w:rsidP="00E13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FF43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Максимовского</w:t>
      </w:r>
      <w:proofErr w:type="spellEnd"/>
      <w:r w:rsidRPr="00FF43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</w:p>
    <w:p w:rsidR="00E1332D" w:rsidRPr="008D167B" w:rsidRDefault="00E1332D" w:rsidP="00E13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332D" w:rsidRPr="00FF430A" w:rsidRDefault="00E1332D" w:rsidP="00FF430A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43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FF430A" w:rsidRPr="00FF430A" w:rsidRDefault="00FF430A" w:rsidP="00FF430A">
      <w:pPr>
        <w:pStyle w:val="a7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1C13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1.1. Настоящим Положением в соответствии с Налоговым кодексом Российской Федерации на территории </w:t>
      </w:r>
      <w:proofErr w:type="spellStart"/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Максимовского</w:t>
      </w:r>
      <w:proofErr w:type="spellEnd"/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определяются ставки земельного налога (далее – налог), порядок и сроки уплаты налога, налоговые льготы, включая размер не облагаемой налогом суммы для отдельных категорий налогоплательщиков, порядок и сроки представления налогоплательщиками документов, подтверждающих право на уменьшение налоговой базы.</w:t>
      </w:r>
    </w:p>
    <w:p w:rsidR="00E1332D" w:rsidRDefault="00E1332D" w:rsidP="00FF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47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Налогоплательщики</w:t>
      </w:r>
    </w:p>
    <w:p w:rsidR="00FF430A" w:rsidRPr="008D167B" w:rsidRDefault="00FF430A" w:rsidP="00FF4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proofErr w:type="gramStart"/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Налогоплательщиками налога (далее –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владения, расположенными в пределах границ </w:t>
      </w:r>
      <w:proofErr w:type="spellStart"/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Максимовского</w:t>
      </w:r>
      <w:proofErr w:type="spellEnd"/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муниципального образования.</w:t>
      </w:r>
      <w:proofErr w:type="gramEnd"/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32D" w:rsidRPr="00FF430A" w:rsidRDefault="00E1332D" w:rsidP="00FF430A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43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 налогообложения</w:t>
      </w:r>
    </w:p>
    <w:p w:rsidR="00FF430A" w:rsidRPr="00FF430A" w:rsidRDefault="00FF430A" w:rsidP="00FF430A">
      <w:pPr>
        <w:pStyle w:val="a7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Объектом налогообложения признаются земельные участки, расположенные в пределах </w:t>
      </w:r>
      <w:proofErr w:type="spellStart"/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Максимовского</w:t>
      </w:r>
      <w:proofErr w:type="spellEnd"/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образования.</w:t>
      </w:r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27F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Не признаются объектом налогообложения земельные участки, указанные в пункте 2 статьи 389 Налогового кодекса Российской Федерации.</w:t>
      </w:r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32D" w:rsidRPr="008D167B" w:rsidRDefault="00E1332D" w:rsidP="00FF4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7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Налоговая база, порядок определения налоговой базы</w:t>
      </w:r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30A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Налогоплательщики – организации  определяют налоговую базу самостоятельно в порядке, установленном статьи 391 Налогового кодекса Российской Федерации.</w:t>
      </w:r>
    </w:p>
    <w:p w:rsidR="00E1332D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B1227F" w:rsidRPr="008D167B" w:rsidRDefault="00B1227F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4.3.Налоговая база для каждого налогоплательщика - физического лица</w:t>
      </w:r>
      <w:proofErr w:type="gramStart"/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уплачивающим налог на основании налогового уведомления,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 в соответствии с Налоговым кодексом Российской Федерации по форме, утвержденной федеральным органом исполнительной власти, уполномоченным по контролю и надзору в области налогов и сборов.</w:t>
      </w:r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Определение налоговой базы в отношении земельных участков, находящихся в общей собственности, осуществляется в порядке, установленном Налоговым кодексом Российской Федерации.</w:t>
      </w:r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32D" w:rsidRPr="00214754" w:rsidRDefault="00E1332D" w:rsidP="0027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47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Налоговая ставка</w:t>
      </w:r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Налоговые ставки устанавливаются в следующих размерах:</w:t>
      </w:r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1) 0,3 процента в отношении земельных участков:</w:t>
      </w:r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занятых жилищным фондом и объектами инженерной инфраструктуры </w:t>
      </w:r>
      <w:proofErr w:type="spellStart"/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</w:t>
      </w:r>
      <w:proofErr w:type="spellEnd"/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–коммунального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32D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используемых в предпринимательской деятельности, приобретенных (предоставленных) для личного подсобного хозяйства, садоводства или огородничества, а также земельных участков общего назначения</w:t>
      </w:r>
      <w:proofErr w:type="gramStart"/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предусмотренных Федеральным законом от 29 июля 2017 года  №217-ФЗ «О ведении гражданами </w:t>
      </w: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FF430A" w:rsidRPr="008D167B" w:rsidRDefault="00FF430A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2) 1,5 процента в отношении прочих земельных участков.</w:t>
      </w:r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1,5 процента от кадастровой стоимости земельного участка в отношении земельных участков, используемых не в соответствии с видом их разрешенного использования. </w:t>
      </w:r>
    </w:p>
    <w:p w:rsidR="00083A8F" w:rsidRPr="00214754" w:rsidRDefault="00083A8F" w:rsidP="00083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47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Налоговый период. Отчетный период.</w:t>
      </w:r>
    </w:p>
    <w:p w:rsidR="00083A8F" w:rsidRPr="008D167B" w:rsidRDefault="00083A8F" w:rsidP="00083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A8F" w:rsidRPr="008D167B" w:rsidRDefault="00083A8F" w:rsidP="00083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Налоговым периодом признаётся календарный год.</w:t>
      </w:r>
    </w:p>
    <w:p w:rsidR="00083A8F" w:rsidRPr="008D167B" w:rsidRDefault="00083A8F" w:rsidP="00083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A8F" w:rsidRPr="008D167B" w:rsidRDefault="00083A8F" w:rsidP="00083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Отчетными периодами для налогоплательщиков – организаций  признаются первый квартал, второй квартал, третий квартал календарного года.</w:t>
      </w:r>
    </w:p>
    <w:p w:rsidR="00E1332D" w:rsidRPr="008D167B" w:rsidRDefault="00E1332D" w:rsidP="00083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32D" w:rsidRPr="00214754" w:rsidRDefault="00E1332D" w:rsidP="0027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47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Налоговые льготы</w:t>
      </w:r>
    </w:p>
    <w:p w:rsidR="00271C13" w:rsidRPr="00214754" w:rsidRDefault="00271C13" w:rsidP="0027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332D" w:rsidRPr="008D167B" w:rsidRDefault="00E1332D" w:rsidP="00083A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7.1.Установить по земельному налогу следующие налоговые льготы на территории </w:t>
      </w:r>
      <w:proofErr w:type="spellStart"/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Максимовского</w:t>
      </w:r>
      <w:proofErr w:type="spellEnd"/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муниципального образования:</w:t>
      </w:r>
    </w:p>
    <w:p w:rsidR="00E1332D" w:rsidRPr="008D167B" w:rsidRDefault="00E1332D" w:rsidP="00E133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от уплаты земельного налога освобождаются следующие категории налогоплательщиков: </w:t>
      </w:r>
    </w:p>
    <w:p w:rsidR="00E1332D" w:rsidRPr="008D167B" w:rsidRDefault="00E1332D" w:rsidP="00E133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органы местного самоуправления </w:t>
      </w:r>
      <w:proofErr w:type="spellStart"/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Максимовского</w:t>
      </w:r>
      <w:proofErr w:type="spellEnd"/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муниципального образования в отношении земельных участков, используемых ими для непосредственного исполнения возложенных на них полномочий;</w:t>
      </w:r>
    </w:p>
    <w:p w:rsidR="00E1332D" w:rsidRDefault="00E1332D" w:rsidP="00271C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муниципальные учреждения, муниципальные предприятия учредителем которых является </w:t>
      </w:r>
      <w:proofErr w:type="spellStart"/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Максимовское</w:t>
      </w:r>
      <w:proofErr w:type="spellEnd"/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муниципальное образование;</w:t>
      </w:r>
    </w:p>
    <w:p w:rsidR="00B1227F" w:rsidRPr="008D167B" w:rsidRDefault="00B1227F" w:rsidP="00271C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Налоговая база уменьшается на не облагаемую налогом сумму в размере 10 000 рублей на одного налогоплательщика на территории </w:t>
      </w:r>
      <w:proofErr w:type="spellStart"/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Максимовского</w:t>
      </w:r>
      <w:proofErr w:type="spellEnd"/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для налогоплательщиков, перечень которых определен пунктом 5 статьи 391 Налогового кодекса Российской Федерации.</w:t>
      </w:r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1332D" w:rsidRPr="00214754" w:rsidRDefault="00E1332D" w:rsidP="0027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47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Порядок и сроки предоставления налогоплательщиками документов, подтверждающих право на уменьшение налоговой базы,</w:t>
      </w:r>
      <w:r w:rsidR="002147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147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также право на налоговые льготы.</w:t>
      </w:r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</w:t>
      </w:r>
      <w:proofErr w:type="gramStart"/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право на уменьшение налоговой базы в соответствии со статьей 391 Налогового кодекса РФ, а также право на налоговые льготы, представляются в налоговый орган по месту нахождения земельного участка, признаваемого объектом налогообложения в соответствии со статьей 389 Налогового кодекса РФ.</w:t>
      </w:r>
      <w:proofErr w:type="gramEnd"/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предоставления документов, подтверждающих право </w:t>
      </w: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уменьшение налоговой базы до 1 февраля года, следующего за истекшим периодом.</w:t>
      </w:r>
    </w:p>
    <w:p w:rsidR="00E1332D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30A" w:rsidRPr="008D167B" w:rsidRDefault="00FF430A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32D" w:rsidRDefault="00E1332D" w:rsidP="0027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47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Порядок исчисления налога и авансовых платежей по налогу</w:t>
      </w:r>
    </w:p>
    <w:p w:rsidR="00FF430A" w:rsidRPr="008D167B" w:rsidRDefault="00FF430A" w:rsidP="00271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9.1. Порядок исчисления налога и авансовых платежей по налогу установлен статьёй 396 НК РФ</w:t>
      </w:r>
    </w:p>
    <w:p w:rsidR="00E1332D" w:rsidRPr="008D167B" w:rsidRDefault="00E1332D" w:rsidP="00E13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A8F" w:rsidRPr="008D167B" w:rsidRDefault="00083A8F" w:rsidP="00083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A8F" w:rsidRPr="00214754" w:rsidRDefault="00083A8F" w:rsidP="00083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47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Порядок и сроки уплаты земельного налога и авансовых платежей по налогу</w:t>
      </w:r>
    </w:p>
    <w:p w:rsidR="00083A8F" w:rsidRPr="008D167B" w:rsidRDefault="00083A8F" w:rsidP="00083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A8F" w:rsidRPr="008D167B" w:rsidRDefault="00083A8F" w:rsidP="00083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10.1. Срок уплаты земельного налога для налогоплательщиков – физических лиц – не позднее 1 декабря года, следующего за истекшим налоговым периодом;</w:t>
      </w:r>
    </w:p>
    <w:p w:rsidR="00083A8F" w:rsidRPr="008D167B" w:rsidRDefault="00083A8F" w:rsidP="00083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A8F" w:rsidRPr="008D167B" w:rsidRDefault="00083A8F" w:rsidP="00083A8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10.2. Земельный налог и авансовые платежи по налогу, уплачиваемые налогоплательщиками-организациями, подлежат уплате в следующем порядке и сроки:</w:t>
      </w:r>
    </w:p>
    <w:p w:rsidR="00083A8F" w:rsidRPr="008D167B" w:rsidRDefault="00083A8F" w:rsidP="00083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Налогоплательщики-организации уплачивают исчисленные самостоятельно суммы авансовых платежей в срок не позднее последнего числа месяца, следующего за истекшим отчетным периодом.</w:t>
      </w:r>
    </w:p>
    <w:p w:rsidR="00083A8F" w:rsidRPr="008D167B" w:rsidRDefault="00083A8F" w:rsidP="00083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Налогоплательщики - организации уплачивают исчисленную сумму налога в срок не позднее 15 февраля года, следующего за истекшим налоговым периодом.</w:t>
      </w:r>
    </w:p>
    <w:p w:rsidR="00083A8F" w:rsidRPr="008D167B" w:rsidRDefault="00083A8F" w:rsidP="00083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 и авансовые платежи по налогу в отношении земельных участков, признаваемых объектом налогообложения, находящихся в пределах границ </w:t>
      </w:r>
      <w:proofErr w:type="spellStart"/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Максимовского</w:t>
      </w:r>
      <w:proofErr w:type="spellEnd"/>
      <w:r w:rsidRPr="008D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муниципального образования, уплачиваются налогоплательщиками - организациями в местный бюджет.</w:t>
      </w:r>
    </w:p>
    <w:p w:rsidR="00786ECA" w:rsidRPr="008D167B" w:rsidRDefault="00786ECA" w:rsidP="00083A8F">
      <w:pPr>
        <w:spacing w:after="0" w:line="240" w:lineRule="auto"/>
        <w:rPr>
          <w:sz w:val="26"/>
          <w:szCs w:val="26"/>
        </w:rPr>
      </w:pPr>
    </w:p>
    <w:sectPr w:rsidR="00786ECA" w:rsidRPr="008D167B" w:rsidSect="008D16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D10" w:rsidRDefault="00AD5D10" w:rsidP="00271C13">
      <w:pPr>
        <w:spacing w:after="0" w:line="240" w:lineRule="auto"/>
      </w:pPr>
      <w:r>
        <w:separator/>
      </w:r>
    </w:p>
  </w:endnote>
  <w:endnote w:type="continuationSeparator" w:id="0">
    <w:p w:rsidR="00AD5D10" w:rsidRDefault="00AD5D10" w:rsidP="0027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4F" w:rsidRDefault="00AB09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46871209"/>
      <w:docPartObj>
        <w:docPartGallery w:val="Page Numbers (Bottom of Page)"/>
        <w:docPartUnique/>
      </w:docPartObj>
    </w:sdtPr>
    <w:sdtContent>
      <w:p w:rsidR="00AB094F" w:rsidRDefault="00AB094F">
        <w:pPr>
          <w:pStyle w:val="a5"/>
          <w:jc w:val="center"/>
          <w:rPr>
            <w:rFonts w:ascii="Times New Roman" w:hAnsi="Times New Roman" w:cs="Times New Roman"/>
            <w:lang w:val="en-US"/>
          </w:rPr>
        </w:pPr>
      </w:p>
      <w:bookmarkStart w:id="0" w:name="_GoBack"/>
      <w:bookmarkEnd w:id="0"/>
      <w:p w:rsidR="000D2A24" w:rsidRPr="00AB094F" w:rsidRDefault="000D2A24">
        <w:pPr>
          <w:pStyle w:val="a5"/>
          <w:jc w:val="center"/>
          <w:rPr>
            <w:rFonts w:ascii="Times New Roman" w:hAnsi="Times New Roman" w:cs="Times New Roman"/>
          </w:rPr>
        </w:pPr>
        <w:r w:rsidRPr="00AB094F">
          <w:rPr>
            <w:rFonts w:ascii="Times New Roman" w:hAnsi="Times New Roman" w:cs="Times New Roman"/>
          </w:rPr>
          <w:fldChar w:fldCharType="begin"/>
        </w:r>
        <w:r w:rsidRPr="00AB094F">
          <w:rPr>
            <w:rFonts w:ascii="Times New Roman" w:hAnsi="Times New Roman" w:cs="Times New Roman"/>
          </w:rPr>
          <w:instrText>PAGE   \* MERGEFORMAT</w:instrText>
        </w:r>
        <w:r w:rsidRPr="00AB094F">
          <w:rPr>
            <w:rFonts w:ascii="Times New Roman" w:hAnsi="Times New Roman" w:cs="Times New Roman"/>
          </w:rPr>
          <w:fldChar w:fldCharType="separate"/>
        </w:r>
        <w:r w:rsidR="00AB094F">
          <w:rPr>
            <w:rFonts w:ascii="Times New Roman" w:hAnsi="Times New Roman" w:cs="Times New Roman"/>
            <w:noProof/>
          </w:rPr>
          <w:t>5</w:t>
        </w:r>
        <w:r w:rsidRPr="00AB094F">
          <w:rPr>
            <w:rFonts w:ascii="Times New Roman" w:hAnsi="Times New Roman" w:cs="Times New Roman"/>
          </w:rPr>
          <w:fldChar w:fldCharType="end"/>
        </w:r>
      </w:p>
    </w:sdtContent>
  </w:sdt>
  <w:p w:rsidR="000D2A24" w:rsidRDefault="000D2A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4F" w:rsidRDefault="00AB09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D10" w:rsidRDefault="00AD5D10" w:rsidP="00271C13">
      <w:pPr>
        <w:spacing w:after="0" w:line="240" w:lineRule="auto"/>
      </w:pPr>
      <w:r>
        <w:separator/>
      </w:r>
    </w:p>
  </w:footnote>
  <w:footnote w:type="continuationSeparator" w:id="0">
    <w:p w:rsidR="00AD5D10" w:rsidRDefault="00AD5D10" w:rsidP="0027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4F" w:rsidRDefault="00AB09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4F" w:rsidRDefault="00AB09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4F" w:rsidRDefault="00AB09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4E02"/>
    <w:multiLevelType w:val="hybridMultilevel"/>
    <w:tmpl w:val="C0C0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AB"/>
    <w:rsid w:val="00020D2D"/>
    <w:rsid w:val="00083A8F"/>
    <w:rsid w:val="000D2A24"/>
    <w:rsid w:val="001E6FD9"/>
    <w:rsid w:val="00214754"/>
    <w:rsid w:val="00271C13"/>
    <w:rsid w:val="00292A89"/>
    <w:rsid w:val="003F72AB"/>
    <w:rsid w:val="00786ECA"/>
    <w:rsid w:val="008D167B"/>
    <w:rsid w:val="009845C9"/>
    <w:rsid w:val="00AB094F"/>
    <w:rsid w:val="00AD5D10"/>
    <w:rsid w:val="00B1227F"/>
    <w:rsid w:val="00E1332D"/>
    <w:rsid w:val="00E164AA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1C13"/>
  </w:style>
  <w:style w:type="paragraph" w:styleId="a5">
    <w:name w:val="footer"/>
    <w:basedOn w:val="a"/>
    <w:link w:val="a6"/>
    <w:uiPriority w:val="99"/>
    <w:unhideWhenUsed/>
    <w:rsid w:val="0027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1C13"/>
  </w:style>
  <w:style w:type="paragraph" w:styleId="a7">
    <w:name w:val="List Paragraph"/>
    <w:basedOn w:val="a"/>
    <w:uiPriority w:val="34"/>
    <w:qFormat/>
    <w:rsid w:val="00FF43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2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1C13"/>
  </w:style>
  <w:style w:type="paragraph" w:styleId="a5">
    <w:name w:val="footer"/>
    <w:basedOn w:val="a"/>
    <w:link w:val="a6"/>
    <w:uiPriority w:val="99"/>
    <w:unhideWhenUsed/>
    <w:rsid w:val="0027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1C13"/>
  </w:style>
  <w:style w:type="paragraph" w:styleId="a7">
    <w:name w:val="List Paragraph"/>
    <w:basedOn w:val="a"/>
    <w:uiPriority w:val="34"/>
    <w:qFormat/>
    <w:rsid w:val="00FF43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2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ksimovskoe-mo.ru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88"/>
    <w:rsid w:val="006C0788"/>
    <w:rsid w:val="00C3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20F741CBD974D8C9A474835EBE4BEB9">
    <w:name w:val="720F741CBD974D8C9A474835EBE4BEB9"/>
    <w:rsid w:val="006C07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20F741CBD974D8C9A474835EBE4BEB9">
    <w:name w:val="720F741CBD974D8C9A474835EBE4BEB9"/>
    <w:rsid w:val="006C07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C08AA-8BE7-4B29-8AE7-FDF288E6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maksmobuh@outlook.com</cp:lastModifiedBy>
  <cp:revision>10</cp:revision>
  <cp:lastPrinted>2022-10-20T03:00:00Z</cp:lastPrinted>
  <dcterms:created xsi:type="dcterms:W3CDTF">2022-10-18T05:06:00Z</dcterms:created>
  <dcterms:modified xsi:type="dcterms:W3CDTF">2022-10-20T03:01:00Z</dcterms:modified>
</cp:coreProperties>
</file>